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4A" w:rsidRPr="009C2640" w:rsidRDefault="009C2640">
      <w:pPr>
        <w:rPr>
          <w:color w:val="000000" w:themeColor="text1"/>
        </w:rPr>
      </w:pP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【</w:t>
      </w:r>
      <w:bookmarkStart w:id="0" w:name="_GoBack"/>
      <w:r w:rsidR="002B77B2">
        <w:rPr>
          <w:rFonts w:ascii="Tahoma" w:eastAsia="新細明體" w:hAnsi="Tahoma" w:cs="Tahoma" w:hint="eastAsia"/>
          <w:b/>
          <w:bCs/>
          <w:color w:val="000000" w:themeColor="text1"/>
          <w:spacing w:val="15"/>
          <w:kern w:val="0"/>
          <w:sz w:val="18"/>
          <w:szCs w:val="18"/>
        </w:rPr>
        <w:t>網頁公告</w:t>
      </w:r>
      <w:bookmarkEnd w:id="0"/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】國家科學及技術委員會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 xml:space="preserve"> </w:t>
      </w:r>
      <w:proofErr w:type="gramStart"/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113</w:t>
      </w:r>
      <w:proofErr w:type="gramEnd"/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年度大專學生研究計畫補助案，自即日起接受申請，請於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113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年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2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月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18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日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(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校內截止日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)</w:t>
      </w:r>
      <w:r w:rsidRPr="009C2640">
        <w:rPr>
          <w:rFonts w:ascii="Tahoma" w:eastAsia="新細明體" w:hAnsi="Tahoma" w:cs="Tahoma"/>
          <w:b/>
          <w:bCs/>
          <w:color w:val="000000" w:themeColor="text1"/>
          <w:spacing w:val="15"/>
          <w:kern w:val="0"/>
          <w:sz w:val="18"/>
          <w:szCs w:val="18"/>
        </w:rPr>
        <w:t>前送國科會，逾期不予受理。</w:t>
      </w:r>
    </w:p>
    <w:p w:rsidR="009C2640" w:rsidRDefault="009C2640"/>
    <w:p w:rsidR="009C2640" w:rsidRPr="009C2640" w:rsidRDefault="009C2640" w:rsidP="009C2640">
      <w:pPr>
        <w:widowControl/>
        <w:spacing w:before="100" w:beforeAutospacing="1" w:after="100" w:afterAutospacing="1"/>
        <w:ind w:firstLine="480"/>
        <w:jc w:val="center"/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>國立</w:t>
      </w:r>
      <w:proofErr w:type="gramStart"/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>臺</w:t>
      </w:r>
      <w:proofErr w:type="gramEnd"/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>中科技大學</w:t>
      </w:r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 xml:space="preserve"> </w:t>
      </w:r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>研究發展處</w:t>
      </w:r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 xml:space="preserve"> </w:t>
      </w:r>
      <w:r w:rsidRPr="009C2640">
        <w:rPr>
          <w:rFonts w:ascii="Tahoma" w:eastAsia="新細明體" w:hAnsi="Tahoma" w:cs="Tahoma"/>
          <w:b/>
          <w:bCs/>
          <w:color w:val="000000"/>
          <w:spacing w:val="15"/>
          <w:kern w:val="0"/>
          <w:sz w:val="21"/>
          <w:szCs w:val="21"/>
        </w:rPr>
        <w:t>通知</w:t>
      </w:r>
    </w:p>
    <w:p w:rsidR="009C2640" w:rsidRPr="00E177A3" w:rsidRDefault="009C2640" w:rsidP="00E177A3">
      <w:pP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主旨：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113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年度大專學生研究計畫補助案，自即日起接受申請，請於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113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年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2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月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18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日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(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校內截止日</w:t>
      </w:r>
      <w:r w:rsidRPr="009C2640">
        <w:rPr>
          <w:rFonts w:ascii="Tahoma" w:eastAsia="新細明體" w:hAnsi="Tahoma" w:cs="Tahoma"/>
          <w:color w:val="FF0000"/>
          <w:spacing w:val="15"/>
          <w:kern w:val="0"/>
          <w:sz w:val="21"/>
          <w:szCs w:val="21"/>
        </w:rPr>
        <w:t>)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 xml:space="preserve"> (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學生端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及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11</w:t>
      </w:r>
      <w:r w:rsidR="00B51F83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3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年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2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月</w:t>
      </w:r>
      <w:r w:rsidR="00B51F83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1</w:t>
      </w:r>
      <w:r w:rsidR="00B51F83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9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日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下午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5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點前</w:t>
      </w:r>
      <w:r w:rsidR="00B51F83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(</w:t>
      </w:r>
      <w:r w:rsidR="00B51F83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校內截止日</w:t>
      </w:r>
      <w:r w:rsidR="00B51F83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  <w:r w:rsidR="00B51F83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 xml:space="preserve"> 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(</w:t>
      </w:r>
      <w:r w:rsidR="00DF3655" w:rsidRPr="00B51F8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教師端</w:t>
      </w:r>
      <w:r w:rsidR="00DF3655" w:rsidRPr="00B51F8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前送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，逾期不予受理，請查照轉知。</w:t>
      </w:r>
      <w:r w:rsidR="00E177A3" w:rsidRPr="00E177A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(</w:t>
      </w:r>
      <w:r w:rsidR="00E177A3" w:rsidRPr="00E177A3">
        <w:rPr>
          <w:rFonts w:ascii="Tahoma" w:eastAsia="新細明體" w:hAnsi="Tahoma" w:cs="Tahoma" w:hint="eastAsia"/>
          <w:color w:val="000000"/>
          <w:spacing w:val="15"/>
          <w:kern w:val="0"/>
          <w:sz w:val="21"/>
          <w:szCs w:val="21"/>
        </w:rPr>
        <w:t>附申請流程參考</w:t>
      </w:r>
      <w:r w:rsidR="00E177A3" w:rsidRPr="00E177A3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</w:p>
    <w:p w:rsidR="009C2640" w:rsidRPr="009C2640" w:rsidRDefault="009C2640" w:rsidP="009C2640">
      <w:pPr>
        <w:widowControl/>
        <w:spacing w:before="100" w:beforeAutospacing="1" w:after="100" w:afterAutospacing="1"/>
        <w:ind w:firstLine="480"/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說明：</w:t>
      </w:r>
    </w:p>
    <w:p w:rsidR="009C2640" w:rsidRPr="009C2640" w:rsidRDefault="009C2640" w:rsidP="009C2640">
      <w:pPr>
        <w:widowControl/>
        <w:spacing w:before="100" w:beforeAutospacing="1" w:after="100" w:afterAutospacing="1"/>
        <w:ind w:firstLine="480"/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一、依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補助大專學生研究計畫作業要點規定辦理，申請機構及相關申請人務必先行詳閱各項規定。</w:t>
      </w:r>
    </w:p>
    <w:p w:rsidR="009C2640" w:rsidRPr="009C2640" w:rsidRDefault="009C2640" w:rsidP="009C2640">
      <w:pPr>
        <w:widowControl/>
        <w:spacing w:before="100" w:beforeAutospacing="1" w:after="100" w:afterAutospacing="1"/>
        <w:ind w:firstLine="480"/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二、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113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年度大專學生研究計畫申請案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採線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上申請，申請書及相關文件等須掃描成電子檔上傳，請學生及指導教授務必至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網站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(https://www.nstc.gov.tw/)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製作及傳送電子檔。</w:t>
      </w:r>
    </w:p>
    <w:p w:rsidR="009C2640" w:rsidRPr="009C2640" w:rsidRDefault="009C2640" w:rsidP="009C2640">
      <w:pPr>
        <w:widowControl/>
        <w:spacing w:before="100" w:beforeAutospacing="1" w:after="100" w:afterAutospacing="1"/>
        <w:ind w:firstLine="480"/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三、申請機構應切實審查學生及指導教授資格，並至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網站點選「研發機構行政人員登入」項下之「大專學生研究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計畫線上申請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彙整」製作及列印申請名冊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(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按計畫歸屬處別列印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，於規定期限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前備函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向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申請。</w:t>
      </w:r>
    </w:p>
    <w:p w:rsidR="009C2640" w:rsidRPr="009C2640" w:rsidRDefault="009C2640" w:rsidP="009C2640">
      <w:pPr>
        <w:widowControl/>
        <w:spacing w:before="100" w:beforeAutospacing="1" w:after="100" w:afterAutospacing="1"/>
        <w:ind w:firstLine="480"/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</w:pP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四、有關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補助大專學生研究計畫作業要點、大專學生研究計畫申請書及大專學生研究計畫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www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線上申請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作業使用注意事項等文件，請至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網站下載使用。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(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網址：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https://www.nstc.gov.tw/folksonomy/list/2af9ad9a-1f47-450d-b5a1-2cb43de8290c?l=ch)</w:t>
      </w:r>
    </w:p>
    <w:p w:rsidR="009C2640" w:rsidRDefault="009C2640" w:rsidP="009C2640"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五、本案聯絡人：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br/>
        <w:t>(</w:t>
      </w:r>
      <w:proofErr w:type="gramStart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一</w:t>
      </w:r>
      <w:proofErr w:type="gramEnd"/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有關電腦操作問題，請洽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資訊系統服務專線，電話：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0800-212-058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，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(02)2737-7592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。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br/>
        <w:t>(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二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)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相關規定如有疑義，請洽</w:t>
      </w:r>
      <w:r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國科會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綜合規劃處，電話：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(02)2737-7847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、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7440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、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7568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、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8010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、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7567</w:t>
      </w:r>
      <w:r w:rsidRPr="009C2640">
        <w:rPr>
          <w:rFonts w:ascii="Tahoma" w:eastAsia="新細明體" w:hAnsi="Tahoma" w:cs="Tahoma"/>
          <w:color w:val="000000"/>
          <w:spacing w:val="15"/>
          <w:kern w:val="0"/>
          <w:sz w:val="21"/>
          <w:szCs w:val="21"/>
        </w:rPr>
        <w:t>。</w:t>
      </w:r>
    </w:p>
    <w:p w:rsidR="009C2640" w:rsidRDefault="009C2640"/>
    <w:sectPr w:rsidR="009C2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0"/>
    <w:rsid w:val="002B77B2"/>
    <w:rsid w:val="007E1C18"/>
    <w:rsid w:val="008D194A"/>
    <w:rsid w:val="009C2640"/>
    <w:rsid w:val="00A83B55"/>
    <w:rsid w:val="00B51F83"/>
    <w:rsid w:val="00DF3655"/>
    <w:rsid w:val="00E177A3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42A2"/>
  <w15:chartTrackingRefBased/>
  <w15:docId w15:val="{6B622BE0-2B91-4EEA-9CDF-56B251B5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26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2024-01-10T08:38:00Z</dcterms:created>
  <dcterms:modified xsi:type="dcterms:W3CDTF">2024-01-10T08:38:00Z</dcterms:modified>
</cp:coreProperties>
</file>